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D14" w:rsidRPr="00457B42" w:rsidRDefault="003F4D14" w:rsidP="003F4D14">
      <w:pPr>
        <w:jc w:val="both"/>
        <w:rPr>
          <w:rFonts w:ascii="Sylfaen" w:hAnsi="Sylfaen" w:cs="Sylfaen"/>
          <w:sz w:val="16"/>
          <w:szCs w:val="16"/>
          <w:lang w:val="pt-BR"/>
        </w:rPr>
      </w:pPr>
    </w:p>
    <w:p w:rsidR="003F4D14" w:rsidRPr="00457B42" w:rsidRDefault="003F4D14" w:rsidP="003F4D14">
      <w:pPr>
        <w:jc w:val="both"/>
        <w:rPr>
          <w:rFonts w:ascii="Sylfaen" w:hAnsi="Sylfaen" w:cs="Sylfaen"/>
          <w:sz w:val="16"/>
          <w:szCs w:val="16"/>
          <w:lang w:val="pt-BR"/>
        </w:rPr>
      </w:pPr>
    </w:p>
    <w:p w:rsidR="003F4D14" w:rsidRPr="00457B42" w:rsidRDefault="003F4D14" w:rsidP="003F4D14">
      <w:pPr>
        <w:jc w:val="both"/>
        <w:rPr>
          <w:rFonts w:ascii="Sylfaen" w:eastAsia="Calibri" w:hAnsi="Sylfaen"/>
          <w:color w:val="000000"/>
          <w:sz w:val="16"/>
          <w:szCs w:val="16"/>
          <w:shd w:val="clear" w:color="auto" w:fill="FFFFFF"/>
          <w:lang w:val="pt-BR"/>
        </w:rPr>
      </w:pPr>
      <w:r w:rsidRPr="00457B42">
        <w:rPr>
          <w:rFonts w:ascii="Sylfaen" w:hAnsi="Sylfaen" w:cs="Sylfaen"/>
          <w:sz w:val="16"/>
          <w:szCs w:val="16"/>
          <w:lang w:val="pt-BR"/>
        </w:rPr>
        <w:t xml:space="preserve"> </w:t>
      </w:r>
    </w:p>
    <w:p w:rsidR="0050602D" w:rsidRPr="00457B42" w:rsidRDefault="003F4D14" w:rsidP="0050602D">
      <w:pPr>
        <w:jc w:val="right"/>
        <w:rPr>
          <w:rFonts w:ascii="Sylfaen" w:hAnsi="Sylfaen" w:cs="Sylfaen"/>
          <w:sz w:val="16"/>
          <w:szCs w:val="16"/>
          <w:lang w:val="pt-BR"/>
        </w:rPr>
      </w:pPr>
      <w:r w:rsidRPr="00457B42">
        <w:rPr>
          <w:rFonts w:ascii="Sylfaen" w:eastAsia="Calibri" w:hAnsi="Sylfaen"/>
          <w:color w:val="000000"/>
          <w:sz w:val="16"/>
          <w:szCs w:val="16"/>
          <w:shd w:val="clear" w:color="auto" w:fill="FFFFFF"/>
          <w:lang w:val="hy-AM"/>
        </w:rPr>
        <w:t xml:space="preserve">     </w:t>
      </w:r>
      <w:r w:rsidRPr="00457B42">
        <w:rPr>
          <w:rFonts w:ascii="Sylfaen" w:hAnsi="Sylfaen" w:cs="Sylfaen"/>
          <w:sz w:val="16"/>
          <w:szCs w:val="16"/>
          <w:lang w:val="pt-BR"/>
        </w:rPr>
        <w:t xml:space="preserve">                                               </w:t>
      </w:r>
      <w:r w:rsidR="0050602D" w:rsidRPr="00457B42">
        <w:rPr>
          <w:rFonts w:ascii="Sylfaen" w:hAnsi="Sylfaen"/>
          <w:i/>
          <w:sz w:val="16"/>
          <w:szCs w:val="16"/>
          <w:lang w:val="ru-RU"/>
        </w:rPr>
        <w:t>Приложение</w:t>
      </w:r>
    </w:p>
    <w:p w:rsidR="0050602D" w:rsidRPr="00457B42" w:rsidRDefault="0050602D" w:rsidP="0050602D">
      <w:pPr>
        <w:widowControl w:val="0"/>
        <w:spacing w:after="160"/>
        <w:jc w:val="right"/>
        <w:rPr>
          <w:rFonts w:ascii="Sylfaen" w:hAnsi="Sylfaen"/>
          <w:i/>
          <w:sz w:val="16"/>
          <w:szCs w:val="16"/>
          <w:lang w:val="ru-RU"/>
        </w:rPr>
      </w:pPr>
      <w:r w:rsidRPr="00457B42">
        <w:rPr>
          <w:rFonts w:ascii="Sylfaen" w:hAnsi="Sylfaen"/>
          <w:i/>
          <w:sz w:val="16"/>
          <w:szCs w:val="16"/>
          <w:lang w:val="ru-RU"/>
        </w:rPr>
        <w:t xml:space="preserve">к Договору под кодом </w:t>
      </w:r>
      <w:r w:rsidRPr="00457B42">
        <w:rPr>
          <w:rFonts w:ascii="Sylfaen" w:hAnsi="Sylfaen"/>
          <w:i/>
          <w:sz w:val="16"/>
          <w:szCs w:val="16"/>
          <w:lang w:val="ru-RU"/>
        </w:rPr>
        <w:br/>
        <w:t>заключенному "</w:t>
      </w:r>
      <w:r w:rsidRPr="00457B42">
        <w:rPr>
          <w:rFonts w:ascii="Sylfaen" w:hAnsi="Sylfaen"/>
          <w:i/>
          <w:sz w:val="16"/>
          <w:szCs w:val="16"/>
          <w:lang w:val="ru-RU"/>
        </w:rPr>
        <w:tab/>
        <w:t>январь"      ,,</w:t>
      </w:r>
      <w:r w:rsidR="00B20741" w:rsidRPr="00FB42B6">
        <w:rPr>
          <w:rFonts w:ascii="Sylfaen" w:hAnsi="Sylfaen"/>
          <w:i/>
          <w:sz w:val="16"/>
          <w:szCs w:val="16"/>
          <w:lang w:val="ru-RU"/>
        </w:rPr>
        <w:t>20</w:t>
      </w:r>
      <w:r w:rsidRPr="00457B42">
        <w:rPr>
          <w:rFonts w:ascii="Sylfaen" w:hAnsi="Sylfaen"/>
          <w:i/>
          <w:sz w:val="16"/>
          <w:szCs w:val="16"/>
          <w:lang w:val="ru-RU"/>
        </w:rPr>
        <w:t>,,</w:t>
      </w:r>
      <w:r w:rsidRPr="00457B42">
        <w:rPr>
          <w:rFonts w:ascii="Sylfaen" w:hAnsi="Sylfaen"/>
          <w:i/>
          <w:sz w:val="16"/>
          <w:szCs w:val="16"/>
          <w:lang w:val="ru-RU"/>
        </w:rPr>
        <w:tab/>
        <w:t>2020</w:t>
      </w:r>
      <w:r w:rsidRPr="00457B42">
        <w:rPr>
          <w:rFonts w:ascii="Sylfaen" w:hAnsi="Sylfaen"/>
          <w:i/>
          <w:sz w:val="16"/>
          <w:szCs w:val="16"/>
          <w:lang w:val="ru-RU"/>
        </w:rPr>
        <w:tab/>
        <w:t>г.</w:t>
      </w:r>
    </w:p>
    <w:p w:rsidR="0050602D" w:rsidRPr="00457B42" w:rsidRDefault="0050602D" w:rsidP="0050602D">
      <w:pPr>
        <w:widowControl w:val="0"/>
        <w:spacing w:after="160"/>
        <w:jc w:val="right"/>
        <w:rPr>
          <w:rFonts w:ascii="Sylfaen" w:hAnsi="Sylfaen"/>
          <w:i/>
          <w:sz w:val="16"/>
          <w:szCs w:val="16"/>
          <w:lang w:val="ru-RU"/>
        </w:rPr>
      </w:pPr>
    </w:p>
    <w:p w:rsidR="0050602D" w:rsidRPr="00457B42" w:rsidRDefault="0050602D" w:rsidP="0050602D">
      <w:pPr>
        <w:widowControl w:val="0"/>
        <w:spacing w:after="160"/>
        <w:jc w:val="center"/>
        <w:rPr>
          <w:rFonts w:ascii="Sylfaen" w:hAnsi="Sylfaen"/>
          <w:sz w:val="16"/>
          <w:szCs w:val="16"/>
          <w:lang w:val="ru-RU"/>
        </w:rPr>
      </w:pPr>
      <w:r w:rsidRPr="00457B42">
        <w:rPr>
          <w:rFonts w:ascii="Sylfaen" w:hAnsi="Sylfaen"/>
          <w:sz w:val="16"/>
          <w:szCs w:val="16"/>
          <w:lang w:val="ru-RU"/>
        </w:rPr>
        <w:t>ТЕХНИЧЕСКАЯ ХАРАКТЕРИСТИКА-ГРАФИК ЗАКУПКИ</w:t>
      </w:r>
      <w:r w:rsidRPr="00457B42">
        <w:rPr>
          <w:rStyle w:val="aa"/>
          <w:rFonts w:ascii="Sylfaen" w:hAnsi="Sylfaen"/>
          <w:sz w:val="16"/>
          <w:szCs w:val="16"/>
          <w:lang w:val="ru-RU"/>
        </w:rPr>
        <w:footnoteReference w:customMarkFollows="1" w:id="1"/>
        <w:t>*</w:t>
      </w:r>
    </w:p>
    <w:p w:rsidR="003F4D14" w:rsidRPr="00457B42" w:rsidRDefault="003F4D14" w:rsidP="00BA28C7">
      <w:pPr>
        <w:jc w:val="center"/>
        <w:rPr>
          <w:rFonts w:ascii="Sylfaen" w:hAnsi="Sylfaen" w:cs="Sylfaen"/>
          <w:b/>
          <w:sz w:val="16"/>
          <w:szCs w:val="16"/>
          <w:lang w:val="ru-RU"/>
        </w:rPr>
      </w:pPr>
    </w:p>
    <w:p w:rsidR="003F4D14" w:rsidRPr="00ED5EC4" w:rsidRDefault="00BA28C7" w:rsidP="003F4D14">
      <w:pPr>
        <w:jc w:val="center"/>
        <w:rPr>
          <w:rFonts w:ascii="Sylfaen" w:hAnsi="Sylfaen" w:cs="Sylfaen"/>
          <w:sz w:val="16"/>
          <w:szCs w:val="16"/>
          <w:lang w:val="ru-RU"/>
        </w:rPr>
      </w:pPr>
      <w:r w:rsidRPr="00457B42">
        <w:rPr>
          <w:rFonts w:ascii="Sylfaen" w:hAnsi="Sylfaen"/>
          <w:sz w:val="16"/>
          <w:szCs w:val="16"/>
          <w:highlight w:val="yellow"/>
          <w:lang w:val="af-ZA"/>
        </w:rPr>
        <w:t xml:space="preserve">Для нужды дошкольных образовательных учреждении </w:t>
      </w:r>
      <w:r w:rsidRPr="00457B42">
        <w:rPr>
          <w:rFonts w:ascii="Sylfaen" w:hAnsi="Sylfaen"/>
          <w:sz w:val="16"/>
          <w:szCs w:val="16"/>
          <w:highlight w:val="yellow"/>
          <w:lang w:val="es-ES"/>
        </w:rPr>
        <w:t xml:space="preserve"> </w:t>
      </w:r>
      <w:r w:rsidR="00ED5EC4">
        <w:rPr>
          <w:rFonts w:ascii="Sylfaen" w:hAnsi="Sylfaen"/>
          <w:sz w:val="16"/>
          <w:szCs w:val="16"/>
          <w:lang w:val="ru-RU"/>
        </w:rPr>
        <w:t>Ваган</w:t>
      </w:r>
    </w:p>
    <w:p w:rsidR="003F4D14" w:rsidRPr="00457B42" w:rsidRDefault="003F4D14" w:rsidP="003F4D14">
      <w:pPr>
        <w:outlineLvl w:val="0"/>
        <w:rPr>
          <w:rFonts w:ascii="Sylfaen" w:hAnsi="Sylfaen"/>
          <w:sz w:val="16"/>
          <w:szCs w:val="16"/>
          <w:lang w:val="pt-BR"/>
        </w:rPr>
      </w:pPr>
    </w:p>
    <w:tbl>
      <w:tblPr>
        <w:tblpPr w:leftFromText="180" w:rightFromText="180" w:vertAnchor="text" w:horzAnchor="margin" w:tblpX="-152" w:tblpY="104"/>
        <w:tblW w:w="14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28"/>
        <w:gridCol w:w="1890"/>
        <w:gridCol w:w="3780"/>
        <w:gridCol w:w="1260"/>
        <w:gridCol w:w="1170"/>
        <w:gridCol w:w="1350"/>
        <w:gridCol w:w="1620"/>
        <w:gridCol w:w="2250"/>
      </w:tblGrid>
      <w:tr w:rsidR="003F4D14" w:rsidRPr="00457B42" w:rsidTr="008667CE">
        <w:trPr>
          <w:trHeight w:val="350"/>
        </w:trPr>
        <w:tc>
          <w:tcPr>
            <w:tcW w:w="828" w:type="dxa"/>
            <w:vMerge w:val="restart"/>
            <w:vAlign w:val="center"/>
          </w:tcPr>
          <w:p w:rsidR="003F4D14" w:rsidRPr="00457B42" w:rsidRDefault="005D500F" w:rsidP="00641AB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номер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предусмотренного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pacing w:val="-6"/>
                <w:sz w:val="16"/>
                <w:szCs w:val="16"/>
              </w:rPr>
              <w:t>приглашением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13320" w:type="dxa"/>
            <w:gridSpan w:val="7"/>
            <w:vAlign w:val="center"/>
          </w:tcPr>
          <w:p w:rsidR="003F4D14" w:rsidRPr="00457B42" w:rsidRDefault="0050602D" w:rsidP="00641AB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Товар</w:t>
            </w:r>
            <w:proofErr w:type="spellEnd"/>
          </w:p>
        </w:tc>
      </w:tr>
      <w:tr w:rsidR="003F4D14" w:rsidRPr="00457B42" w:rsidTr="008667CE">
        <w:tc>
          <w:tcPr>
            <w:tcW w:w="828" w:type="dxa"/>
            <w:vMerge/>
            <w:vAlign w:val="center"/>
          </w:tcPr>
          <w:p w:rsidR="003F4D14" w:rsidRPr="00457B42" w:rsidRDefault="003F4D14" w:rsidP="00641AB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90" w:type="dxa"/>
            <w:vAlign w:val="center"/>
          </w:tcPr>
          <w:p w:rsidR="003F4D14" w:rsidRPr="00457B42" w:rsidRDefault="005D500F" w:rsidP="00641AB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3780" w:type="dxa"/>
            <w:vAlign w:val="center"/>
          </w:tcPr>
          <w:p w:rsidR="003F4D14" w:rsidRPr="00457B42" w:rsidRDefault="005D500F" w:rsidP="00641AB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техническая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1260" w:type="dxa"/>
            <w:vAlign w:val="center"/>
          </w:tcPr>
          <w:p w:rsidR="003F4D14" w:rsidRPr="00457B42" w:rsidRDefault="005D500F" w:rsidP="00641AB5">
            <w:pPr>
              <w:ind w:left="-72" w:right="-22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единица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170" w:type="dxa"/>
            <w:vAlign w:val="center"/>
          </w:tcPr>
          <w:p w:rsidR="003F4D14" w:rsidRPr="00457B42" w:rsidRDefault="005D500F" w:rsidP="00641AB5">
            <w:pPr>
              <w:ind w:right="-7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общий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объем</w:t>
            </w:r>
            <w:proofErr w:type="spellEnd"/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D14" w:rsidRPr="00457B42" w:rsidRDefault="00A77619" w:rsidP="00641AB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цена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единицы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>/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РА</w:t>
            </w: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3F4D14" w:rsidRPr="00457B42" w:rsidRDefault="002625EB" w:rsidP="00641AB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адрес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поставки</w:t>
            </w:r>
            <w:proofErr w:type="spellEnd"/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3F4D14" w:rsidRPr="00457B42" w:rsidRDefault="002625EB" w:rsidP="00641AB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срок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поставки</w:t>
            </w:r>
            <w:proofErr w:type="spellEnd"/>
          </w:p>
        </w:tc>
      </w:tr>
      <w:tr w:rsidR="006424BE" w:rsidRPr="000064D3" w:rsidTr="00FB42B6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24BE" w:rsidRPr="00457B42" w:rsidRDefault="006424BE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24BE" w:rsidRPr="00457B42" w:rsidRDefault="006424BE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хлеб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24BE" w:rsidRPr="00457B42" w:rsidRDefault="006424BE" w:rsidP="006424B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Хлеб из высококачественной пшеничной муки. Остаточный срок годности не менее 90%. Безопасность в соответствии со статьей 8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2-</w:t>
            </w:r>
            <w:r w:rsidRPr="00457B42">
              <w:rPr>
                <w:rFonts w:ascii="Sylfaen" w:hAnsi="Sylfaen"/>
                <w:sz w:val="16"/>
                <w:szCs w:val="16"/>
              </w:rPr>
              <w:t>III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-4.9-01-2010 гигиенических норм и Законом Республики Армения о безопасности пищевых продуктов.</w:t>
            </w:r>
          </w:p>
          <w:p w:rsidR="006424BE" w:rsidRPr="00457B42" w:rsidRDefault="006424BE" w:rsidP="006424BE">
            <w:pPr>
              <w:tabs>
                <w:tab w:val="left" w:pos="918"/>
              </w:tabs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Поставщик должен предоставить соответствующую медицинскую брошюру.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24BE" w:rsidRPr="00457B42" w:rsidRDefault="006424BE" w:rsidP="006424BE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24BE" w:rsidRPr="00ED5EC4" w:rsidRDefault="00ED5EC4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925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BE" w:rsidRPr="00457B42" w:rsidRDefault="006424BE" w:rsidP="006424BE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24BE" w:rsidRPr="00457B42" w:rsidRDefault="00ED5EC4" w:rsidP="006424BE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24BE" w:rsidRPr="00457B42" w:rsidRDefault="006424BE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течении 20 дней после вступления в силу договора.</w:t>
            </w:r>
          </w:p>
        </w:tc>
      </w:tr>
      <w:tr w:rsidR="00ED5EC4" w:rsidRPr="000064D3" w:rsidTr="00FE5678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sz w:val="16"/>
                <w:szCs w:val="16"/>
              </w:rPr>
              <w:t>макароны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ED5EC4" w:rsidRPr="00457B42" w:rsidRDefault="00ED5EC4" w:rsidP="00ED5EC4">
            <w:pPr>
              <w:tabs>
                <w:tab w:val="left" w:pos="918"/>
              </w:tabs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Макароны из сырого теста в зависимости от типа и качества муки: </w:t>
            </w:r>
            <w:r w:rsidRPr="00457B42">
              <w:rPr>
                <w:rFonts w:ascii="Sylfaen" w:hAnsi="Sylfaen"/>
                <w:sz w:val="16"/>
                <w:szCs w:val="16"/>
              </w:rPr>
              <w:t>A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(мука из твердой пшеницы), </w:t>
            </w:r>
            <w:r w:rsidRPr="00457B42">
              <w:rPr>
                <w:rFonts w:ascii="Sylfaen" w:hAnsi="Sylfaen"/>
                <w:sz w:val="16"/>
                <w:szCs w:val="16"/>
              </w:rPr>
              <w:t>B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(пшеничная мука из мягкого глазури), </w:t>
            </w:r>
            <w:r w:rsidRPr="00457B42">
              <w:rPr>
                <w:rFonts w:ascii="Sylfaen" w:hAnsi="Sylfaen"/>
                <w:sz w:val="16"/>
                <w:szCs w:val="16"/>
              </w:rPr>
              <w:t>B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(пшеничная мука для выпечки), жареная и не жареная. Безопасность в соответствии с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2-</w:t>
            </w:r>
            <w:r w:rsidRPr="00457B42">
              <w:rPr>
                <w:rFonts w:ascii="Sylfaen" w:hAnsi="Sylfaen"/>
                <w:sz w:val="16"/>
                <w:szCs w:val="16"/>
              </w:rPr>
              <w:t>III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-4.9-01-2010 гигиеническими нормами и маркировкой - Статья 8 Закона РА «О безопасности пищевых продуктов».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EC4" w:rsidRPr="00ED5EC4" w:rsidRDefault="00ED5EC4" w:rsidP="00ED5EC4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170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течении 20 дней после вступления в силу договора.</w:t>
            </w:r>
          </w:p>
        </w:tc>
      </w:tr>
      <w:tr w:rsidR="00ED5EC4" w:rsidRPr="000064D3" w:rsidTr="00FE5678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сахар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Свекла, белая, крупная, сладкая, без запаха или запаха (как сухая, так и в растворе). Раствор сахара должен быть прозрачным, без остаточных осадков и побочных продуктов, масса сахарозы не менее 99,75% (сухое вещество), масса влаги не более 0,14%, масса неферментаторов - 0,0003% больше, ГОСТ 21-94 или эквивалент Безопасность в соответствии со статьей 8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2-</w:t>
            </w:r>
            <w:r w:rsidRPr="00457B42">
              <w:rPr>
                <w:rFonts w:ascii="Sylfaen" w:hAnsi="Sylfaen"/>
                <w:sz w:val="16"/>
                <w:szCs w:val="16"/>
              </w:rPr>
              <w:t>III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-4.9-01-2010 гигиенических норм и Закона РА о безопасности пищевых продуктов. </w:t>
            </w:r>
            <w:proofErr w:type="spellStart"/>
            <w:r w:rsidRPr="00457B42">
              <w:rPr>
                <w:rFonts w:ascii="Sylfaen" w:hAnsi="Sylfaen"/>
                <w:sz w:val="16"/>
                <w:szCs w:val="16"/>
              </w:rPr>
              <w:t>Остаточныйсрокгодностинеменее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</w:rPr>
              <w:t xml:space="preserve"> 50%.</w:t>
            </w:r>
          </w:p>
          <w:p w:rsidR="00ED5EC4" w:rsidRPr="00457B42" w:rsidRDefault="00ED5EC4" w:rsidP="00ED5EC4">
            <w:pPr>
              <w:rPr>
                <w:rFonts w:ascii="Sylfaen" w:hAnsi="Sylfaen"/>
                <w:i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</w:rPr>
              <w:lastRenderedPageBreak/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EC4" w:rsidRPr="00ED5EC4" w:rsidRDefault="00ED5EC4" w:rsidP="00ED5EC4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160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течении 20 дней после вступления в силу договора.</w:t>
            </w:r>
          </w:p>
        </w:tc>
      </w:tr>
      <w:tr w:rsidR="00ED5EC4" w:rsidRPr="000064D3" w:rsidTr="00D3012E">
        <w:trPr>
          <w:trHeight w:val="2122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масло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Сливочный, насыщенный: 82, высококачественный, свежий, содержание белка 0,7 г, углеводов 0,8г,жир 82.5г, 740 ккал 100 г или 20-25 кг в заводских упаковках, ГОСТ 37-91 или эквивалент Безопасность и маркировка согласно Правительству РА 2006 Статья 8 Технического регламента о требованиях к молоку, молочным продуктам и их производству, утвержденная Указом </w:t>
            </w:r>
            <w:r w:rsidRPr="00457B42">
              <w:rPr>
                <w:rFonts w:ascii="Sylfaen" w:hAnsi="Sylfaen"/>
                <w:color w:val="000000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1925-</w:t>
            </w:r>
            <w:r w:rsidRPr="00457B42">
              <w:rPr>
                <w:rFonts w:ascii="Sylfaen" w:hAnsi="Sylfaen"/>
                <w:color w:val="000000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от 21 декабря 2008 г., и статья 8 Закона РА о безопасности пищевых продуктов.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EC4" w:rsidRPr="00ED5EC4" w:rsidRDefault="00ED5EC4" w:rsidP="00ED5EC4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течении 20 дней после вступления в силу договора.</w:t>
            </w:r>
          </w:p>
        </w:tc>
      </w:tr>
      <w:tr w:rsidR="00ED5EC4" w:rsidRPr="000064D3" w:rsidTr="00D3012E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Куриное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мясо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Куриная грудка замороженная, чистая, бескровная, без запаха, упакованная в полиэтиленовую пленку, ГОСТ 25391-82. Безопасность и маркировка согласно Правительству РА 2006 как определено в статье 8 Закона РА «О мясе и техническом регулировании мяса и о безопасности пищевых продуктов», утвержденного Указом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1560-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от 19 октября 2006 г.</w:t>
            </w:r>
          </w:p>
          <w:p w:rsidR="00ED5EC4" w:rsidRPr="00457B42" w:rsidRDefault="00ED5EC4" w:rsidP="00ED5EC4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EC4" w:rsidRPr="00ED5EC4" w:rsidRDefault="00ED5EC4" w:rsidP="00ED5EC4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140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течении 20 дней после вступления в силу договора.</w:t>
            </w:r>
          </w:p>
        </w:tc>
      </w:tr>
      <w:tr w:rsidR="00ED5EC4" w:rsidRPr="000064D3" w:rsidTr="00D3012E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Вафли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Молочный, сахарный тростник и дольше, содержание влаги от 3% до 10%, содержание сахара от 20% до 27%, содержание жира от 3% до 30%, ГОСТ 1403-68. Безопасность и маркировка: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2-</w:t>
            </w:r>
            <w:r w:rsidRPr="00457B42">
              <w:rPr>
                <w:rFonts w:ascii="Sylfaen" w:hAnsi="Sylfaen"/>
                <w:sz w:val="16"/>
                <w:szCs w:val="16"/>
              </w:rPr>
              <w:t>III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-4.9-01-2010. Санитарно-эпидемические правила и нормы, статья 9 Закона РА о безопасности пищевых продуктов.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EC4" w:rsidRPr="00ED5EC4" w:rsidRDefault="00ED5EC4" w:rsidP="00ED5EC4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течении 20 дней после вступления в силу договора.</w:t>
            </w:r>
          </w:p>
        </w:tc>
      </w:tr>
      <w:tr w:rsidR="00ED5EC4" w:rsidRPr="000064D3" w:rsidTr="00D3012E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sz w:val="16"/>
                <w:szCs w:val="16"/>
              </w:rPr>
              <w:t>Конфеты</w:t>
            </w:r>
            <w:proofErr w:type="spellEnd"/>
            <w:r w:rsidRPr="00457B42">
              <w:rPr>
                <w:rFonts w:ascii="Sylfaen" w:hAnsi="Sylfaen"/>
                <w:b w:val="0"/>
                <w:i/>
                <w:sz w:val="16"/>
                <w:szCs w:val="16"/>
              </w:rPr>
              <w:t xml:space="preserve">, </w:t>
            </w:r>
            <w:proofErr w:type="spellStart"/>
            <w:r w:rsidRPr="00457B42">
              <w:rPr>
                <w:rFonts w:ascii="Sylfaen" w:hAnsi="Sylfaen"/>
                <w:b w:val="0"/>
                <w:i/>
                <w:sz w:val="16"/>
                <w:szCs w:val="16"/>
              </w:rPr>
              <w:t>карамель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Карамель с фруктовой начинкой. В зависимости от типа конфет влажность не будет превышать 4-25%. ГОСТ 4570-93 -смешанный ассортимент , ГОСТ 4570-93-или еквивалент. Безопасность согласно гигиеническим нормам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2-</w:t>
            </w:r>
            <w:r w:rsidRPr="00457B42">
              <w:rPr>
                <w:rFonts w:ascii="Sylfaen" w:hAnsi="Sylfaen"/>
                <w:sz w:val="16"/>
                <w:szCs w:val="16"/>
              </w:rPr>
              <w:t>III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-4.9-01-2010 и маркировка в Статье 8 Закона РА «О безопасности пищевых продуктов».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EC4" w:rsidRPr="00ED5EC4" w:rsidRDefault="00ED5EC4" w:rsidP="00ED5EC4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течении 20 дней после вступления в силу договора.</w:t>
            </w:r>
          </w:p>
        </w:tc>
      </w:tr>
      <w:tr w:rsidR="00ED5EC4" w:rsidRPr="000064D3" w:rsidTr="00D3012E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Сыр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jc w:val="both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Сыр, твердый от коровьего молока, от белого до бледно-желтого цвета, различного размера и формы. 46% жира, срок годности не менее 90%. ГОСТ 7616-85 или аналог. Безопасность и маркировка согласно Правительству РА 2006 «Технический регламент требований к молоку, молочным продуктам и их производству» и статья 8 Закона РА «О безопасности пищевых продуктов», утвержденная Указом № 1925-N от 21 декабря 2011 года.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EC4" w:rsidRPr="00ED5EC4" w:rsidRDefault="00ED5EC4" w:rsidP="00ED5EC4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42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течении 20 дней после вступления в силу договора.</w:t>
            </w:r>
          </w:p>
        </w:tc>
      </w:tr>
      <w:tr w:rsidR="00ED5EC4" w:rsidRPr="000064D3" w:rsidTr="00D3012E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Р</w:t>
            </w: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>астительное масло 1</w:t>
            </w: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л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Сделано путем извлечения и отжима семян подсолнечника в высококачественных, очищенных, без запаха. Безопасность: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2-</w:t>
            </w:r>
            <w:r w:rsidRPr="00457B42">
              <w:rPr>
                <w:rFonts w:ascii="Sylfaen" w:hAnsi="Sylfaen"/>
                <w:sz w:val="16"/>
                <w:szCs w:val="16"/>
              </w:rPr>
              <w:t>III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-4.9-01-2010 гигиенические нормы, обозначенные как статья 8 Закона РА о безопасности пищевых 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lastRenderedPageBreak/>
              <w:t>продуктов.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EC4" w:rsidRPr="00ED5EC4" w:rsidRDefault="00ED5EC4" w:rsidP="00ED5EC4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течении 20 дней после вступления в силу договора.</w:t>
            </w:r>
          </w:p>
        </w:tc>
      </w:tr>
      <w:tr w:rsidR="00ED5EC4" w:rsidRPr="000064D3" w:rsidTr="00D3012E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Օ</w:t>
            </w: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>всяная крупа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jc w:val="center"/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sz w:val="16"/>
                <w:szCs w:val="16"/>
                <w:lang w:val="ru-RU"/>
              </w:rPr>
              <w:t>Измельчить или дополнительно измельчить овсянку, полученную из зерен, влажность не более 15% в зернах, фасовать в мешки не более 50 кг. Безопасность и маркировка согласно Правительству РА 2007 «Технический регламент требований к зерновым культурам, их производству, хранению, переработке и уборке» и статье 8 Закона Республики Армения о безопасности пищевых продуктов, утвержденного Указом № 22-N от 11 января 2007 года.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EC4" w:rsidRPr="006424BE" w:rsidRDefault="00625D99" w:rsidP="00ED5EC4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течении 20 дней после вступления в силу договора.</w:t>
            </w:r>
          </w:p>
        </w:tc>
      </w:tr>
      <w:tr w:rsidR="00ED5EC4" w:rsidRPr="000064D3" w:rsidTr="00D3012E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Гречиха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Высокий ассортимент гречихи.влажность не более 14,0%, крупы не менее 97,5%. Остаточный срок годности не менее 70%. Безопасность и маркировка согласно Правительству РА 2007 Статья 8 Закона Республики Армения «О техническом регулировании требований к зерновым культурам, его производству, хранению, переработке и уборке» и статья 8 Закона РА «О безопасности пищевых продуктов», утвержденного Указом № 22-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от 11 января 2007 года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EC4" w:rsidRPr="00ED5EC4" w:rsidRDefault="00ED5EC4" w:rsidP="00ED5EC4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70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течении 20 дней после вступления в силу договора.</w:t>
            </w:r>
          </w:p>
        </w:tc>
      </w:tr>
      <w:tr w:rsidR="00ED5EC4" w:rsidRPr="000064D3" w:rsidTr="00D3012E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Рис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длинный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сорт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jc w:val="center"/>
              <w:rPr>
                <w:rFonts w:ascii="Sylfaen" w:hAnsi="Sylfaen" w:cs="Courier New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Белый, длинный сорт с влажностью от 13% до 15%, ГОСТ 6293-90. Безопасность и маркировка согласно Правительству РА 2007 Статья 8 Закона Республики Армения «О техническом регулировании зерновых культур, требованиях к его производству, хранению, переработке и уборке урожая» и статья 8 Закона Республики Армения о безопасности пищевых продуктов</w:t>
            </w:r>
            <w:r w:rsidRPr="00457B42">
              <w:rPr>
                <w:rFonts w:ascii="Sylfaen" w:hAnsi="Sylfaen" w:cs="Courier New"/>
                <w:sz w:val="16"/>
                <w:szCs w:val="16"/>
                <w:lang w:val="ru-RU"/>
              </w:rPr>
              <w:t>.</w:t>
            </w:r>
          </w:p>
          <w:p w:rsidR="00ED5EC4" w:rsidRPr="00457B42" w:rsidRDefault="00ED5EC4" w:rsidP="00ED5EC4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EC4" w:rsidRPr="00ED5EC4" w:rsidRDefault="00ED5EC4" w:rsidP="00ED5EC4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8</w:t>
            </w: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течении 20 дней после вступления в силу договора.</w:t>
            </w:r>
          </w:p>
        </w:tc>
      </w:tr>
      <w:tr w:rsidR="00ED5EC4" w:rsidRPr="000064D3" w:rsidTr="00D3012E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333333"/>
                <w:sz w:val="16"/>
                <w:szCs w:val="16"/>
                <w:shd w:val="clear" w:color="auto" w:fill="FFFFFF"/>
              </w:rPr>
              <w:t>Жёлтый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333333"/>
                <w:sz w:val="16"/>
                <w:szCs w:val="16"/>
                <w:shd w:val="clear" w:color="auto" w:fill="FFFFFF"/>
              </w:rPr>
              <w:t>горох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sz w:val="16"/>
                <w:szCs w:val="16"/>
                <w:lang w:val="ru-RU"/>
              </w:rPr>
              <w:t>ГОСТ 8758-76, гомогенная, чистая, влажность не более (14,0-20,0%). Безопасность согласно гигиеническим нормам N 8-III-4.9-01-2010, ст. 8 Закона РА о безопасности пищевых продуктов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EC4" w:rsidRPr="00ED5EC4" w:rsidRDefault="00ED5EC4" w:rsidP="00ED5EC4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течении 20 дней после вступления в силу договора.</w:t>
            </w:r>
          </w:p>
        </w:tc>
      </w:tr>
      <w:tr w:rsidR="00ED5EC4" w:rsidRPr="000064D3" w:rsidTr="00D3012E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Яйцо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 xml:space="preserve"> </w:t>
            </w: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 xml:space="preserve"> 0,2 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сорт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jc w:val="center"/>
              <w:rPr>
                <w:rFonts w:ascii="Sylfaen" w:hAnsi="Sylfaen"/>
                <w:i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Яйцо столовое, 2-го сорта, отсортировано по яичной массе, срок годности диетического яйца - 7 дней, охлаждение - 120 дней. Остаточный срок годности не менее 90%. Безопасность и маркировка в соответствии с Постановлением Правительства № 1438-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от 29 сентября 2011 года «Об утверждении технического регламента о яйцах и яйцах» и статьей 8 Закона РА «О безопасности пищевых продуктов»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EC4" w:rsidRPr="00ED5EC4" w:rsidRDefault="00ED5EC4" w:rsidP="00ED5EC4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610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течении 20 дней после вступления в силу договора.</w:t>
            </w:r>
          </w:p>
        </w:tc>
      </w:tr>
      <w:tr w:rsidR="00ED5EC4" w:rsidRPr="000064D3" w:rsidTr="00D3012E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Свекла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Внешний вид: корни свежие, цельные, без болезней, сухие, незагрязненные, без трещин и повреждений. Внутренный вид -сочный, темно-красный, различные оттенки.</w:t>
            </w:r>
          </w:p>
          <w:p w:rsidR="00ED5EC4" w:rsidRPr="00457B42" w:rsidRDefault="00ED5EC4" w:rsidP="00ED5EC4">
            <w:pPr>
              <w:jc w:val="center"/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Размер корней (при наибольшем поперечном диаметре) 5-14 см.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EC4" w:rsidRPr="00ED5EC4" w:rsidRDefault="00ED5EC4" w:rsidP="00ED5EC4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течении 20 дней после вступления в силу договора.</w:t>
            </w:r>
          </w:p>
        </w:tc>
      </w:tr>
      <w:tr w:rsidR="00ED5EC4" w:rsidRPr="000064D3" w:rsidTr="00D3012E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М</w:t>
            </w: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>орковь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Обычный и хороший ассортимент.ГОСТ 26767-85. Безопасность и маркировка согласно Правительству РА 2006 Статья 8 Закона РА «О свежих фруктах и овощах и о безопасности пищевых продуктов», утвержденная Указом № 1913-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от 21 декабря 2011 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EC4" w:rsidRPr="00ED5EC4" w:rsidRDefault="00ED5EC4" w:rsidP="00ED5EC4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течении 20 дней после вступления в силу договора.</w:t>
            </w:r>
          </w:p>
        </w:tc>
      </w:tr>
      <w:tr w:rsidR="00ED5EC4" w:rsidRPr="000064D3" w:rsidTr="00D3012E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Помидоры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Свежие помидоры, диаметр 7-8 см, «Безопасность по санитарно-эпидемиологическим правилам и нормам и безопасность пищевых продуктов» N 2-III-4,9-01-2003 (Сан-Пин РФ 2,3,2-1078-01) Статья 9 закона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EC4" w:rsidRPr="00ED5EC4" w:rsidRDefault="00ED5EC4" w:rsidP="00ED5EC4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течении 20 дней после вступления в силу договора.</w:t>
            </w:r>
          </w:p>
        </w:tc>
      </w:tr>
      <w:tr w:rsidR="00ED5EC4" w:rsidRPr="000064D3" w:rsidTr="00D3012E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Огурцы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Свежие огурцы, длина 10-16 см, безопасность в соответствии с санитарно-эпидемиологическими нормами и правилами N 2-III-4,9-01-2003 (Sun Pin Pin 2,3,2-1078-01 РФ) и RA Food Safety Статья 8 закона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EC4" w:rsidRPr="00ED5EC4" w:rsidRDefault="00ED5EC4" w:rsidP="00ED5EC4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течении 20 дней после вступления в силу договора.</w:t>
            </w:r>
          </w:p>
        </w:tc>
      </w:tr>
      <w:tr w:rsidR="00ED5EC4" w:rsidRPr="000064D3" w:rsidTr="00D3012E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К</w:t>
            </w: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>артофель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Местного производства или эквивалент, высококачественный, без замерзания, без травм, длина 7-12 см - 80%, округлые или яйцевидные 6-7 см - 20%. Чистота ассортимента - не менее 90%, упаковка без дополнений. Безопасность и маркировка согласно Правительству РА 2006 Статья 8 Закона Республики Армения «О техническом регулировании свежих фруктов и овощей и безопасности пищевых продуктов», утвержденная Указом № 1913-N от 21 декабря.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EC4" w:rsidRPr="00ED5EC4" w:rsidRDefault="00ED5EC4" w:rsidP="00ED5EC4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450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течении 20 дней после вступления в силу договора.</w:t>
            </w:r>
          </w:p>
        </w:tc>
      </w:tr>
      <w:tr w:rsidR="00ED5EC4" w:rsidRPr="000064D3" w:rsidTr="00D3012E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Капуста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jc w:val="center"/>
              <w:rPr>
                <w:rFonts w:ascii="Sylfaen" w:hAnsi="Sylfaen"/>
                <w:i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(ГОСТ 26768-85) Внешний вид: головки свежие, цельные, без болезней, не проросшие, чистые, одиночные ботанические, без травм. Головки должны быть полностью сформированы, устойчивы, не хрупки и не согнуты. Степень очистки головок: Капуста должна быть очищена до плотной поверхности с зелеными и белыми листьями. Длина капусты не более 2 см. Механические переломы, трещины, переломы головок не допускаются. Масса очищаемых головок не менее - 0,7 кг.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EC4" w:rsidRPr="00ED5EC4" w:rsidRDefault="00ED5EC4" w:rsidP="00ED5EC4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180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течении 20 дней после вступления в силу договора.</w:t>
            </w:r>
          </w:p>
        </w:tc>
      </w:tr>
      <w:tr w:rsidR="00ED5EC4" w:rsidRPr="000064D3" w:rsidTr="00D3012E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pStyle w:val="a3"/>
              <w:ind w:right="-108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Яблоко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Свежее яблоко, группа I плода, различные виды Армении или аналогичные, диаметром менее 5 см, ГОСТ 21122-75.</w:t>
            </w:r>
          </w:p>
          <w:p w:rsidR="00ED5EC4" w:rsidRPr="00457B42" w:rsidRDefault="00ED5EC4" w:rsidP="00ED5EC4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Безопасность и маркировка согласно Правительству РА 2006. Статья 8 Закона РА «О свежих фруктах и овощах и о безопасности пищевых продуктов», утвержденная Указом № 1913-N от 21 декабря 2011 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EC4" w:rsidRPr="006424BE" w:rsidRDefault="00ED5EC4" w:rsidP="00ED5EC4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70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течении 20 дней после вступления в силу договора.</w:t>
            </w:r>
          </w:p>
        </w:tc>
      </w:tr>
      <w:tr w:rsidR="00ED5EC4" w:rsidRPr="000064D3" w:rsidTr="00D3012E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pStyle w:val="a3"/>
              <w:ind w:left="-18" w:right="-108" w:hanging="16"/>
              <w:jc w:val="left"/>
              <w:rPr>
                <w:rFonts w:ascii="Sylfaen" w:hAnsi="Sylfaen" w:cs="GHEA Grapalat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GHEA Grapalat"/>
                <w:b w:val="0"/>
                <w:i/>
                <w:color w:val="000000"/>
                <w:sz w:val="16"/>
                <w:szCs w:val="16"/>
              </w:rPr>
              <w:t>Лук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Свежий, сладкий, хороший ассортимент  с узким сечением диаметром не менее 3 см, ГОСТ 27166-86, безопасность по данным Правительства РА 2006. 8 Технический регламент на свежие овощи и статья 8 Закона РА «О безопасности пищевых 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lastRenderedPageBreak/>
              <w:t>продуктов», утвержденного Указом № 1913-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от 21 декабря 2011 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lastRenderedPageBreak/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EC4" w:rsidRPr="00ED5EC4" w:rsidRDefault="00ED5EC4" w:rsidP="00ED5EC4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14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EC4" w:rsidRPr="00457B42" w:rsidRDefault="00ED5EC4" w:rsidP="00ED5EC4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течении 20 дней после вступления в силу договора.</w:t>
            </w:r>
          </w:p>
        </w:tc>
      </w:tr>
      <w:tr w:rsidR="00625D99" w:rsidRPr="000064D3" w:rsidTr="008C3269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Зелень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Свежая, разный ассортимент, безопасность - согласно Правительству Армении 2006 Статья 8 Закона РА «О свежих фруктах и овощах и о безопасности пищевых продуктов», утвержденная Указом № 1913-N от 21 декабря 2011 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пакет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5D99" w:rsidRPr="00ED5EC4" w:rsidRDefault="00625D99" w:rsidP="00625D99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proofErr w:type="spellEnd"/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625D99" w:rsidRPr="000064D3" w:rsidTr="008C3269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pt-BR"/>
              </w:rPr>
              <w:t>Соль 1 кг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Высокого качества, йодированный АСТ 239-2005 Срок годности не менее 12 месяцев с даты изготовления.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пачка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5D99" w:rsidRPr="00ED5EC4" w:rsidRDefault="00625D99" w:rsidP="00625D99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proofErr w:type="spellEnd"/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625D99" w:rsidRPr="000064D3" w:rsidTr="008C3269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sz w:val="16"/>
                <w:szCs w:val="16"/>
              </w:rPr>
              <w:t>Томатная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</w:rPr>
              <w:t xml:space="preserve"> паста,1 </w:t>
            </w:r>
            <w:proofErr w:type="spellStart"/>
            <w:r w:rsidRPr="00457B42">
              <w:rPr>
                <w:rFonts w:ascii="Sylfaen" w:hAnsi="Sylfaen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pStyle w:val="HTML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25D99" w:rsidRPr="00457B42" w:rsidRDefault="00625D99" w:rsidP="00625D99">
            <w:pPr>
              <w:pStyle w:val="HTML"/>
              <w:jc w:val="center"/>
              <w:rPr>
                <w:rFonts w:ascii="Sylfaen" w:hAnsi="Sylfaen" w:cs="Times New Roman"/>
                <w:sz w:val="16"/>
                <w:szCs w:val="16"/>
              </w:rPr>
            </w:pPr>
            <w:r w:rsidRPr="00457B42">
              <w:rPr>
                <w:rFonts w:ascii="Sylfaen" w:hAnsi="Sylfaen" w:cs="Times New Roman"/>
                <w:sz w:val="16"/>
                <w:szCs w:val="16"/>
              </w:rPr>
              <w:t xml:space="preserve">Качественная, в стеклянных тарах, </w:t>
            </w:r>
          </w:p>
          <w:p w:rsidR="00625D99" w:rsidRPr="00457B42" w:rsidRDefault="00625D99" w:rsidP="00625D99">
            <w:pPr>
              <w:pStyle w:val="HTML"/>
              <w:jc w:val="center"/>
              <w:rPr>
                <w:rFonts w:ascii="Sylfaen" w:hAnsi="Sylfaen"/>
                <w:sz w:val="16"/>
                <w:szCs w:val="16"/>
              </w:rPr>
            </w:pPr>
            <w:r w:rsidRPr="00457B42">
              <w:rPr>
                <w:rFonts w:ascii="Sylfaen" w:hAnsi="Sylfaen" w:cs="Times New Roman"/>
                <w:sz w:val="16"/>
                <w:szCs w:val="16"/>
              </w:rPr>
              <w:t xml:space="preserve">Безопасность в соответствии со статьей 8 </w:t>
            </w:r>
            <w:r w:rsidRPr="00457B42">
              <w:rPr>
                <w:rFonts w:ascii="Sylfaen" w:hAnsi="Sylfaen" w:cs="Times New Roman"/>
                <w:sz w:val="16"/>
                <w:szCs w:val="16"/>
                <w:lang w:val="en-US"/>
              </w:rPr>
              <w:t>N</w:t>
            </w:r>
            <w:r w:rsidRPr="00457B42">
              <w:rPr>
                <w:rFonts w:ascii="Sylfaen" w:hAnsi="Sylfaen" w:cs="Times New Roman"/>
                <w:sz w:val="16"/>
                <w:szCs w:val="16"/>
              </w:rPr>
              <w:t xml:space="preserve"> 2-</w:t>
            </w:r>
            <w:r w:rsidRPr="00457B42">
              <w:rPr>
                <w:rFonts w:ascii="Sylfaen" w:hAnsi="Sylfaen" w:cs="Times New Roman"/>
                <w:sz w:val="16"/>
                <w:szCs w:val="16"/>
                <w:lang w:val="en-US"/>
              </w:rPr>
              <w:t>III</w:t>
            </w:r>
            <w:r w:rsidRPr="00457B42">
              <w:rPr>
                <w:rFonts w:ascii="Sylfaen" w:hAnsi="Sylfaen" w:cs="Times New Roman"/>
                <w:sz w:val="16"/>
                <w:szCs w:val="16"/>
              </w:rPr>
              <w:t>-4.9-01-2010 гигиенических норм и Закона РА о безопасности пищевых продуктов.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Шт</w:t>
            </w:r>
            <w:proofErr w:type="spellEnd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5D99" w:rsidRPr="00ED5EC4" w:rsidRDefault="00625D99" w:rsidP="00625D99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  <w:lang w:val="ru-RU"/>
              </w:rPr>
              <w:t>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proofErr w:type="spellEnd"/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625D99" w:rsidRPr="000064D3" w:rsidTr="008C3269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печенье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С начинкой и без начинки,  ГОСТ 24901-2014. Безопасность и маркировка: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2-</w:t>
            </w:r>
            <w:r w:rsidRPr="00457B42">
              <w:rPr>
                <w:rFonts w:ascii="Sylfaen" w:hAnsi="Sylfaen"/>
                <w:sz w:val="16"/>
                <w:szCs w:val="16"/>
              </w:rPr>
              <w:t>III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-4.9-01-2010 .Санитарно-эпидемические правила и нормы, статья 9 Закона РА о безопасности пищевых продуктов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5D99" w:rsidRDefault="00625D99" w:rsidP="00625D99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proofErr w:type="spellEnd"/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625D99" w:rsidRPr="000064D3" w:rsidTr="008C3269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pt-BR"/>
              </w:rPr>
              <w:t>Джем 1 кг / абрикос, персик /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/>
                <w:i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i/>
                <w:sz w:val="16"/>
                <w:szCs w:val="16"/>
                <w:lang w:val="pt-BR"/>
              </w:rPr>
              <w:t xml:space="preserve">Варенье, в стеклянной таре из разных фруктов, высокое качество АСТ 48-2007. </w:t>
            </w: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Безопасность в соответствии с N 2-III-4.9-01-2010 гигиеническими нормами и маркировкой - Статья 8 Закона РА о безопасности пищевых продуктов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Конт</w:t>
            </w:r>
            <w:proofErr w:type="spellEnd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5D99" w:rsidRDefault="00625D99" w:rsidP="00625D99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proofErr w:type="spellEnd"/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625D99" w:rsidRPr="000064D3" w:rsidTr="008C3269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Фасоль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jc w:val="center"/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Обычный и хороший ассортимент. Безопасность, упаковка и маркировка согласно Правительству РА 2006 Статья 8 Закона РА «О свежих фруктах и овощах и о безопасности пищевых продуктов», утвержденная Указом № 1913-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от 21 декабря 2011 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5D99" w:rsidRDefault="00625D99" w:rsidP="00625D99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proofErr w:type="spellEnd"/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625D99" w:rsidRPr="000064D3" w:rsidTr="008C3269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pStyle w:val="a3"/>
              <w:ind w:left="-18" w:right="-108" w:hanging="16"/>
              <w:jc w:val="left"/>
              <w:rPr>
                <w:rFonts w:ascii="Sylfaen" w:hAnsi="Sylfaen" w:cs="GHEA Grapalat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GHEA Grapalat"/>
                <w:b w:val="0"/>
                <w:i/>
                <w:color w:val="000000"/>
                <w:sz w:val="16"/>
                <w:szCs w:val="16"/>
              </w:rPr>
              <w:t>Чай</w:t>
            </w:r>
            <w:proofErr w:type="spellEnd"/>
            <w:r w:rsidRPr="00457B42">
              <w:rPr>
                <w:rFonts w:ascii="Sylfaen" w:hAnsi="Sylfaen" w:cs="GHEA Grapalat"/>
                <w:b w:val="0"/>
                <w:i/>
                <w:color w:val="000000"/>
                <w:sz w:val="16"/>
                <w:szCs w:val="16"/>
                <w:lang w:val="pt-BR"/>
              </w:rPr>
              <w:t xml:space="preserve"> 100</w:t>
            </w:r>
            <w:r w:rsidRPr="00457B42">
              <w:rPr>
                <w:rFonts w:ascii="Sylfaen" w:hAnsi="Sylfaen" w:cs="GHEA Grapalat"/>
                <w:b w:val="0"/>
                <w:i/>
                <w:color w:val="000000"/>
                <w:sz w:val="16"/>
                <w:szCs w:val="16"/>
              </w:rPr>
              <w:t>г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Высококачественный. ГОСТ 1937-90 или ГОСТ 1938-90. Безопасность в соответствии с гигиеническими стандартами E112 и маркировкой - статья 8 Закона РА о безопасности пищевых продуктов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пачка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5D99" w:rsidRDefault="00625D99" w:rsidP="00625D99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proofErr w:type="spellEnd"/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625D99" w:rsidRPr="000064D3" w:rsidTr="008C3269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Чечевица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jc w:val="center"/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proofErr w:type="gramStart"/>
            <w:r w:rsidRPr="00457B42">
              <w:rPr>
                <w:rFonts w:ascii="Sylfaen" w:hAnsi="Sylfaen"/>
                <w:i/>
                <w:sz w:val="16"/>
                <w:szCs w:val="16"/>
                <w:lang w:val="ru-RU"/>
              </w:rPr>
              <w:t>Высококачественный</w:t>
            </w:r>
            <w:proofErr w:type="gramEnd"/>
            <w:r w:rsidRPr="00457B42">
              <w:rPr>
                <w:rFonts w:ascii="Sylfaen" w:hAnsi="Sylfaen"/>
                <w:i/>
                <w:sz w:val="16"/>
                <w:szCs w:val="16"/>
                <w:lang w:val="ru-RU"/>
              </w:rPr>
              <w:t>, однородный, чистый, сухой - влажность (14,0-17,0)% не обязательна. Безопасность согласно гигиеническим нормам N 2-III-4.9-01-2010, ст. 8 Закона РА о безопасности пищевых продуктов.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5D99" w:rsidRDefault="00625D99" w:rsidP="00625D99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ru-RU"/>
              </w:rPr>
              <w:t>Ваган</w:t>
            </w:r>
            <w:proofErr w:type="spellEnd"/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,1/62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D99" w:rsidRPr="00457B42" w:rsidRDefault="00625D99" w:rsidP="00625D99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</w:tbl>
    <w:p w:rsidR="003F4D14" w:rsidRPr="00625D99" w:rsidRDefault="003F4D14" w:rsidP="0049222E">
      <w:pPr>
        <w:rPr>
          <w:rFonts w:ascii="Sylfaen" w:hAnsi="Sylfaen"/>
          <w:b/>
          <w:i/>
          <w:color w:val="000000"/>
          <w:sz w:val="16"/>
          <w:szCs w:val="16"/>
          <w:shd w:val="clear" w:color="auto" w:fill="FFFFFF"/>
          <w:lang w:val="ru-RU"/>
        </w:rPr>
      </w:pPr>
    </w:p>
    <w:p w:rsidR="000064D3" w:rsidRPr="00625D99" w:rsidRDefault="000064D3" w:rsidP="0049222E">
      <w:pPr>
        <w:rPr>
          <w:rFonts w:ascii="Sylfaen" w:hAnsi="Sylfaen"/>
          <w:b/>
          <w:i/>
          <w:color w:val="000000"/>
          <w:sz w:val="16"/>
          <w:szCs w:val="16"/>
          <w:shd w:val="clear" w:color="auto" w:fill="FFFFFF"/>
          <w:lang w:val="ru-RU"/>
        </w:rPr>
      </w:pPr>
    </w:p>
    <w:p w:rsidR="000064D3" w:rsidRPr="000064D3" w:rsidRDefault="000064D3" w:rsidP="0049222E">
      <w:pPr>
        <w:rPr>
          <w:rFonts w:ascii="Sylfaen" w:hAnsi="Sylfaen"/>
          <w:b/>
          <w:i/>
          <w:color w:val="000000"/>
          <w:sz w:val="16"/>
          <w:szCs w:val="16"/>
          <w:shd w:val="clear" w:color="auto" w:fill="FFFFFF"/>
          <w:lang w:val="ru-RU"/>
        </w:rPr>
      </w:pPr>
    </w:p>
    <w:p w:rsidR="00CA3997" w:rsidRPr="00143D70" w:rsidRDefault="00CA3997" w:rsidP="0049222E">
      <w:pPr>
        <w:rPr>
          <w:rFonts w:ascii="Sylfaen" w:hAnsi="Sylfaen"/>
          <w:b/>
          <w:i/>
          <w:color w:val="000000"/>
          <w:sz w:val="16"/>
          <w:szCs w:val="16"/>
          <w:shd w:val="clear" w:color="auto" w:fill="FFFFFF"/>
          <w:lang w:val="ru-RU"/>
        </w:rPr>
      </w:pPr>
    </w:p>
    <w:p w:rsidR="007A5E95" w:rsidRPr="00457B42" w:rsidRDefault="007A5E95" w:rsidP="0049222E">
      <w:pPr>
        <w:rPr>
          <w:rFonts w:ascii="Sylfaen" w:hAnsi="Sylfaen"/>
          <w:b/>
          <w:color w:val="000000"/>
          <w:sz w:val="16"/>
          <w:szCs w:val="16"/>
          <w:shd w:val="clear" w:color="auto" w:fill="FFFFFF"/>
          <w:lang w:val="ru-RU"/>
        </w:rPr>
      </w:pPr>
    </w:p>
    <w:p w:rsidR="007A5E95" w:rsidRPr="00457B42" w:rsidRDefault="007A5E95" w:rsidP="003F4D14">
      <w:pPr>
        <w:jc w:val="both"/>
        <w:rPr>
          <w:rFonts w:ascii="Sylfaen" w:hAnsi="Sylfaen"/>
          <w:b/>
          <w:color w:val="000000"/>
          <w:sz w:val="16"/>
          <w:szCs w:val="16"/>
          <w:shd w:val="clear" w:color="auto" w:fill="FFFFFF"/>
          <w:lang w:val="ru-RU"/>
        </w:rPr>
      </w:pPr>
    </w:p>
    <w:p w:rsidR="003F4D14" w:rsidRPr="00457B42" w:rsidRDefault="003F4D14" w:rsidP="003F4D14">
      <w:pPr>
        <w:jc w:val="both"/>
        <w:rPr>
          <w:rFonts w:ascii="Sylfaen" w:hAnsi="Sylfaen"/>
          <w:color w:val="000000"/>
          <w:sz w:val="16"/>
          <w:szCs w:val="16"/>
          <w:lang w:val="pt-BR"/>
        </w:rPr>
      </w:pPr>
    </w:p>
    <w:p w:rsidR="00B85137" w:rsidRPr="00457B42" w:rsidRDefault="003F4D14" w:rsidP="007D434B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  <w:r w:rsidRPr="00457B42">
        <w:rPr>
          <w:rFonts w:ascii="Sylfaen" w:hAnsi="Sylfaen" w:cs="Arial"/>
          <w:sz w:val="16"/>
          <w:szCs w:val="16"/>
          <w:lang w:val="hy-AM" w:eastAsia="ru-RU"/>
        </w:rPr>
        <w:br w:type="page"/>
      </w:r>
      <w:r w:rsidR="007D434B" w:rsidRPr="00457B42">
        <w:rPr>
          <w:rFonts w:ascii="Sylfaen" w:hAnsi="Sylfaen" w:cs="Sylfaen"/>
          <w:b/>
          <w:sz w:val="16"/>
          <w:szCs w:val="16"/>
          <w:lang w:val="pt-BR"/>
        </w:rPr>
        <w:lastRenderedPageBreak/>
        <w:t xml:space="preserve"> </w:t>
      </w:r>
    </w:p>
    <w:p w:rsidR="00BB10A2" w:rsidRPr="00457B42" w:rsidRDefault="00BB10A2">
      <w:pPr>
        <w:rPr>
          <w:rFonts w:ascii="Sylfaen" w:hAnsi="Sylfaen"/>
          <w:sz w:val="16"/>
          <w:szCs w:val="16"/>
          <w:lang w:val="ru-RU"/>
        </w:rPr>
      </w:pPr>
    </w:p>
    <w:sectPr w:rsidR="00BB10A2" w:rsidRPr="00457B42" w:rsidSect="00641AB5">
      <w:pgSz w:w="15840" w:h="12240" w:orient="landscape"/>
      <w:pgMar w:top="720" w:right="1710" w:bottom="720" w:left="113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5CE" w:rsidRDefault="00B405CE" w:rsidP="0050602D">
      <w:r>
        <w:separator/>
      </w:r>
    </w:p>
  </w:endnote>
  <w:endnote w:type="continuationSeparator" w:id="0">
    <w:p w:rsidR="00B405CE" w:rsidRDefault="00B405CE" w:rsidP="00506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A000002F" w:usb1="0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5CE" w:rsidRDefault="00B405CE" w:rsidP="0050602D">
      <w:r>
        <w:separator/>
      </w:r>
    </w:p>
  </w:footnote>
  <w:footnote w:type="continuationSeparator" w:id="0">
    <w:p w:rsidR="00B405CE" w:rsidRDefault="00B405CE" w:rsidP="0050602D">
      <w:r>
        <w:continuationSeparator/>
      </w:r>
    </w:p>
  </w:footnote>
  <w:footnote w:id="1">
    <w:p w:rsidR="00FB42B6" w:rsidRPr="00D82B80" w:rsidRDefault="00FB42B6" w:rsidP="00D82B80">
      <w:pPr>
        <w:pStyle w:val="a8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4D14"/>
    <w:rsid w:val="000064D3"/>
    <w:rsid w:val="00036945"/>
    <w:rsid w:val="000369C5"/>
    <w:rsid w:val="0007666D"/>
    <w:rsid w:val="00076B44"/>
    <w:rsid w:val="00097F41"/>
    <w:rsid w:val="000C15E7"/>
    <w:rsid w:val="000C1699"/>
    <w:rsid w:val="000D04C8"/>
    <w:rsid w:val="00134994"/>
    <w:rsid w:val="00143D70"/>
    <w:rsid w:val="001748C6"/>
    <w:rsid w:val="00174CE0"/>
    <w:rsid w:val="001B6EA5"/>
    <w:rsid w:val="001E45D5"/>
    <w:rsid w:val="001F5F91"/>
    <w:rsid w:val="00260310"/>
    <w:rsid w:val="002625EB"/>
    <w:rsid w:val="00262C20"/>
    <w:rsid w:val="00263F88"/>
    <w:rsid w:val="00297983"/>
    <w:rsid w:val="002A79D8"/>
    <w:rsid w:val="002D4252"/>
    <w:rsid w:val="003107F0"/>
    <w:rsid w:val="00345BFC"/>
    <w:rsid w:val="003562FF"/>
    <w:rsid w:val="003B0419"/>
    <w:rsid w:val="003C12BE"/>
    <w:rsid w:val="003E18E2"/>
    <w:rsid w:val="003F4D14"/>
    <w:rsid w:val="0040673E"/>
    <w:rsid w:val="00430D8D"/>
    <w:rsid w:val="00451305"/>
    <w:rsid w:val="00457B42"/>
    <w:rsid w:val="004804F0"/>
    <w:rsid w:val="0049222E"/>
    <w:rsid w:val="00495707"/>
    <w:rsid w:val="00496C55"/>
    <w:rsid w:val="004B3698"/>
    <w:rsid w:val="004C5538"/>
    <w:rsid w:val="004E2A92"/>
    <w:rsid w:val="004F19AA"/>
    <w:rsid w:val="00505270"/>
    <w:rsid w:val="0050602D"/>
    <w:rsid w:val="00512C29"/>
    <w:rsid w:val="00524163"/>
    <w:rsid w:val="00526AE6"/>
    <w:rsid w:val="00530172"/>
    <w:rsid w:val="00533EA3"/>
    <w:rsid w:val="00534793"/>
    <w:rsid w:val="00564A37"/>
    <w:rsid w:val="00567E1A"/>
    <w:rsid w:val="0058425A"/>
    <w:rsid w:val="005873B8"/>
    <w:rsid w:val="005A72EE"/>
    <w:rsid w:val="005C1AF7"/>
    <w:rsid w:val="005D500F"/>
    <w:rsid w:val="006069A3"/>
    <w:rsid w:val="00625D99"/>
    <w:rsid w:val="0063441B"/>
    <w:rsid w:val="00641AB5"/>
    <w:rsid w:val="006424BE"/>
    <w:rsid w:val="00651401"/>
    <w:rsid w:val="00670FAC"/>
    <w:rsid w:val="006740F1"/>
    <w:rsid w:val="00680ED2"/>
    <w:rsid w:val="00683728"/>
    <w:rsid w:val="006911B8"/>
    <w:rsid w:val="006A3174"/>
    <w:rsid w:val="006A6682"/>
    <w:rsid w:val="006B3379"/>
    <w:rsid w:val="006E7B5D"/>
    <w:rsid w:val="006F55B9"/>
    <w:rsid w:val="00703A7C"/>
    <w:rsid w:val="0074589B"/>
    <w:rsid w:val="007A5E95"/>
    <w:rsid w:val="007D434B"/>
    <w:rsid w:val="007D5F44"/>
    <w:rsid w:val="007E090B"/>
    <w:rsid w:val="007E09BB"/>
    <w:rsid w:val="007E58B8"/>
    <w:rsid w:val="007E5D28"/>
    <w:rsid w:val="00806F4D"/>
    <w:rsid w:val="008540C9"/>
    <w:rsid w:val="008667CE"/>
    <w:rsid w:val="00877A86"/>
    <w:rsid w:val="00886BFD"/>
    <w:rsid w:val="00887434"/>
    <w:rsid w:val="008B06CA"/>
    <w:rsid w:val="00930FE8"/>
    <w:rsid w:val="009433B7"/>
    <w:rsid w:val="009923C4"/>
    <w:rsid w:val="00997262"/>
    <w:rsid w:val="009A6D96"/>
    <w:rsid w:val="009C3265"/>
    <w:rsid w:val="009D2BFD"/>
    <w:rsid w:val="00A043C9"/>
    <w:rsid w:val="00A23E94"/>
    <w:rsid w:val="00A24A42"/>
    <w:rsid w:val="00A430FF"/>
    <w:rsid w:val="00A77619"/>
    <w:rsid w:val="00A836E4"/>
    <w:rsid w:val="00A97FF3"/>
    <w:rsid w:val="00AA54A9"/>
    <w:rsid w:val="00B11D70"/>
    <w:rsid w:val="00B20741"/>
    <w:rsid w:val="00B31596"/>
    <w:rsid w:val="00B405CE"/>
    <w:rsid w:val="00B419AE"/>
    <w:rsid w:val="00B43C58"/>
    <w:rsid w:val="00B50E75"/>
    <w:rsid w:val="00B5322B"/>
    <w:rsid w:val="00B85137"/>
    <w:rsid w:val="00B9660C"/>
    <w:rsid w:val="00BA28C7"/>
    <w:rsid w:val="00BB10A2"/>
    <w:rsid w:val="00BE2D98"/>
    <w:rsid w:val="00BE56A5"/>
    <w:rsid w:val="00BE7F60"/>
    <w:rsid w:val="00BF7F42"/>
    <w:rsid w:val="00C121D1"/>
    <w:rsid w:val="00C200CF"/>
    <w:rsid w:val="00C43118"/>
    <w:rsid w:val="00CA1EA7"/>
    <w:rsid w:val="00CA3997"/>
    <w:rsid w:val="00CB1D99"/>
    <w:rsid w:val="00CB3DF2"/>
    <w:rsid w:val="00CC2A01"/>
    <w:rsid w:val="00CD0FFB"/>
    <w:rsid w:val="00CD72AE"/>
    <w:rsid w:val="00D27A1E"/>
    <w:rsid w:val="00D618CE"/>
    <w:rsid w:val="00D74A5B"/>
    <w:rsid w:val="00D82B80"/>
    <w:rsid w:val="00DA7743"/>
    <w:rsid w:val="00DB3F16"/>
    <w:rsid w:val="00DD1046"/>
    <w:rsid w:val="00E22AAA"/>
    <w:rsid w:val="00E23ED0"/>
    <w:rsid w:val="00E704B2"/>
    <w:rsid w:val="00E81891"/>
    <w:rsid w:val="00E8690E"/>
    <w:rsid w:val="00E91929"/>
    <w:rsid w:val="00EA176A"/>
    <w:rsid w:val="00ED27A9"/>
    <w:rsid w:val="00ED5EC4"/>
    <w:rsid w:val="00EF0B1E"/>
    <w:rsid w:val="00F04BD3"/>
    <w:rsid w:val="00F072D0"/>
    <w:rsid w:val="00F3061B"/>
    <w:rsid w:val="00F35376"/>
    <w:rsid w:val="00F4599A"/>
    <w:rsid w:val="00F475B3"/>
    <w:rsid w:val="00F62CF5"/>
    <w:rsid w:val="00F87C99"/>
    <w:rsid w:val="00FB42B6"/>
    <w:rsid w:val="00FE4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6">
    <w:name w:val="Body Text Indent"/>
    <w:basedOn w:val="a"/>
    <w:link w:val="a7"/>
    <w:uiPriority w:val="99"/>
    <w:semiHidden/>
    <w:unhideWhenUsed/>
    <w:rsid w:val="004F19AA"/>
    <w:pPr>
      <w:spacing w:after="120"/>
      <w:ind w:left="360"/>
    </w:pPr>
  </w:style>
  <w:style w:type="character" w:customStyle="1" w:styleId="a7">
    <w:name w:val="Основной текст с отступом Знак"/>
    <w:basedOn w:val="a0"/>
    <w:link w:val="a6"/>
    <w:rsid w:val="004F19AA"/>
    <w:rPr>
      <w:rFonts w:ascii="Arial Armenian" w:eastAsia="Times New Roman" w:hAnsi="Arial Armenian" w:cs="Times New Roman"/>
      <w:sz w:val="28"/>
      <w:szCs w:val="28"/>
    </w:rPr>
  </w:style>
  <w:style w:type="paragraph" w:styleId="a8">
    <w:name w:val="footnote text"/>
    <w:basedOn w:val="a"/>
    <w:link w:val="a9"/>
    <w:rsid w:val="0050602D"/>
    <w:rPr>
      <w:rFonts w:ascii="Times Armeni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50602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semiHidden/>
    <w:rsid w:val="0050602D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2A79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A79D8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6</Pages>
  <Words>1850</Words>
  <Characters>10550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GORTSQ</dc:creator>
  <cp:lastModifiedBy>User</cp:lastModifiedBy>
  <cp:revision>92</cp:revision>
  <cp:lastPrinted>2020-01-16T13:25:00Z</cp:lastPrinted>
  <dcterms:created xsi:type="dcterms:W3CDTF">2020-01-10T08:44:00Z</dcterms:created>
  <dcterms:modified xsi:type="dcterms:W3CDTF">2020-02-26T08:04:00Z</dcterms:modified>
</cp:coreProperties>
</file>